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南银理财珠联璧合鑫逸稳一年227期封闭式公募人民币理财产品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南银理财珠联璧合鑫逸稳一年227期封闭式公募人民币理财产品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Z7003225000180（投资者可依据该编码在中国理财网www.chinawealth.com.cn查询理财产品相关信息）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2025年06月25日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1,461,046,831.00份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天津信托有限责任公司,紫金信托有限责任公司,鑫元基金管理有限公司,江苏省国际信托有限责任公司,中国对外经济贸易信托有限公司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Y30227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700,976,687.80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Y31227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280,610,853.95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Y32227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180,330,727.18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Y33227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29,873,351.55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Y34227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63,133,830.11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Y35227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162,012,459.34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Y36227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48,871,478.63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截至报告期末，本产品Y30227份额净值为1.0031元，Y31227份额净值为1.0033元，Y32227份额净值为1.0036元，Y33227份额净值为1.0039元，Y34227份额净值为1.0031元，Y35227份额净值为1.0032元，Y36227份额净值为1.0033元。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94.67%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XTDKX202507230022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532,387,305.50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36.32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301,810,610.57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20.59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251,120,963.85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17.13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XTDKX202507160004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天津信托-天实511号集合资金信托计划（第4期）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200,700,000.00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13.69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179,645,830.15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12.26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外贸信托-云虹23号集合资金信托计划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天津信托-天实511号集合资金信托计划（第4期）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0101010000001569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南银理财珠联璧合鑫逸稳一年227期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产品支付关联方托管费0.00元，支付关联方代销费1,749.10元。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