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南银理财珠联璧合鑫逸稳半年130期（绿色金融主题）封闭式公募人民币理财产品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南银理财珠联璧合鑫逸稳半年130期（绿色金融主题）封闭式公募人民币理财产品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Z7003225000183（投资者可依据该编码在中国理财网www.chinawealth.com.cn查询理财产品相关信息）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822,820,400.00份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鑫元基金管理有限公司,陆家嘴国际信托有限公司,太平洋资产管理有限责任公司,江苏省国际信托有限责任公司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354,400,773.80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256,103,585.42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132,092,681.83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Y75130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56,832,630.05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Y76130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6,891,352.84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Y79130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191,296.27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YA70130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8,257,756.16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YB70130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13,823,569.69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70130份额净值为1.0068元，Y71130份额净值为1.0070元，Y72130份额净值为1.0073元，Y75130份额净值为1.0069元，Y76130份额净值为1.0070元，Y79130份额净值为1.0068元，YA70130份额净值为1.0072元，YB70130份额净值为1.0074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ZJQTT202207200001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322,527,510.45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190,221,326.17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150,108,336.44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0101090000001565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南银理财珠联璧合鑫逸稳半年130期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产品投资关联方作为管理人的资产管理产品交易金额190,000,000.00元。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产品支付关联方托管费0.00元，支付关联方代销费879.21元。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