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南银理财珠联璧合鑫逸稳两年83期封闭式公募人民币理财产品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南银理财珠联璧合鑫逸稳两年83期封闭式公募人民币理财产品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Z7003224000158（投资者可依据该编码在中国理财网www.chinawealth.com.cn查询理财产品相关信息）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2024年08月07日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87,010,090.00份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百瑞信托有限责任公司,平安资产管理有限责任公司,泰康资产管理有限责任公司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50,943,521.47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28,942,250.64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Y62083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10,426,193.00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截至报告期末，本产品Y60083份额净值为1.0373元，Y61083份额净值为1.0384元，Y62083份额净值为1.0396元。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XTDKX202408270003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43,134,342.32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31,115,417.51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15,304,493.59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16.95</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江苏大成新能源产业发展集团有限公司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百瑞绿享113号集合资金信托计划（宁瑞10号）</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0101080000001113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南京银行南京分行南银理财鑫逸稳两年83期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产品支付关联方托管费0.00元，支付关联方代销费18,959.44元。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