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南银理财珠联璧合鑫逸稳两年91期封闭式公募人民币理财产品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南银理财珠联璧合鑫逸稳两年91期封闭式公募人民币理财产品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Z7003224000190（投资者可依据该编码在中国理财网www.chinawealth.com.cn查询理财产品相关信息）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2024年10月09日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38,661,314.00份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陆家嘴国际信托有限公司,泰康资产管理有限责任公司,中国对外经济贸易信托有限公司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Y60091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24,283,644.04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1.0279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Y61091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12,172,245.70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Y62091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3,305,445.77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截至报告期末，本产品Y60091份额净值为1.0279元，Y61091份额净值为1.0289元，Y62091份额净值为1.0299元。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XTDKX202411280001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11,085,754.97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27.88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8,587,258.75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502,013.13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安一恒通(北京)科技有限公司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外贸信托-前行1号集合资金信托计划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0101030000001196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南京银行南京分行南银理财鑫逸稳两年91期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产品支付关联方托管费0.00元，支付关联方代销费12,544.57元。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