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南银理财珠联璧合鑫逸稳一年197期（绿色金融主题）封闭式公募人民币理财产品（Y31197）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南银理财珠联璧合鑫逸稳一年197期（绿色金融主题）封闭式公募人民币理财产品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190,276,274.59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